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54" w:rsidRDefault="00393B1A" w:rsidP="00B26422">
      <w:pPr>
        <w:spacing w:after="0" w:line="240" w:lineRule="auto"/>
        <w:jc w:val="center"/>
        <w:rPr>
          <w:rFonts w:ascii="Arial" w:hAnsi="Arial" w:cs="Arial"/>
          <w:sz w:val="32"/>
          <w:szCs w:val="32"/>
        </w:rPr>
      </w:pPr>
      <w:r w:rsidRPr="00C05054">
        <w:rPr>
          <w:rFonts w:ascii="Arial" w:hAnsi="Arial" w:cs="Arial"/>
          <w:sz w:val="32"/>
          <w:szCs w:val="32"/>
        </w:rPr>
        <w:t>AK PARTİ MYK ÜYESİ VE MANİSA MİLLETVEKİLİ</w:t>
      </w:r>
    </w:p>
    <w:p w:rsidR="00393B1A" w:rsidRPr="00C05054" w:rsidRDefault="00393B1A" w:rsidP="00B26422">
      <w:pPr>
        <w:spacing w:after="0" w:line="240" w:lineRule="auto"/>
        <w:jc w:val="center"/>
        <w:rPr>
          <w:rFonts w:ascii="Arial" w:hAnsi="Arial" w:cs="Arial"/>
          <w:sz w:val="32"/>
          <w:szCs w:val="32"/>
        </w:rPr>
      </w:pPr>
      <w:r w:rsidRPr="00C05054">
        <w:rPr>
          <w:rFonts w:ascii="Arial" w:hAnsi="Arial" w:cs="Arial"/>
          <w:sz w:val="32"/>
          <w:szCs w:val="32"/>
        </w:rPr>
        <w:t>HÜSEYİN TANIRVERDİ’NİN</w:t>
      </w:r>
    </w:p>
    <w:p w:rsidR="0074267E" w:rsidRPr="00C05054" w:rsidRDefault="004E370E" w:rsidP="00B26422">
      <w:pPr>
        <w:spacing w:after="0" w:line="240" w:lineRule="auto"/>
        <w:jc w:val="center"/>
        <w:rPr>
          <w:rFonts w:ascii="Arial" w:hAnsi="Arial" w:cs="Arial"/>
          <w:sz w:val="32"/>
          <w:szCs w:val="32"/>
        </w:rPr>
      </w:pPr>
      <w:r w:rsidRPr="00C05054">
        <w:rPr>
          <w:rFonts w:ascii="Arial" w:hAnsi="Arial" w:cs="Arial"/>
          <w:sz w:val="32"/>
          <w:szCs w:val="32"/>
        </w:rPr>
        <w:t>ALAŞEHİR SANAYİCİ VE İŞADAMLARI DERNEĞİ 10. YIL ETKİNLİĞİ</w:t>
      </w:r>
      <w:r w:rsidR="00B26422" w:rsidRPr="00C05054">
        <w:rPr>
          <w:rFonts w:ascii="Arial" w:hAnsi="Arial" w:cs="Arial"/>
          <w:sz w:val="32"/>
          <w:szCs w:val="32"/>
        </w:rPr>
        <w:t xml:space="preserve"> PROGRAMI KONUŞMASI</w:t>
      </w:r>
    </w:p>
    <w:p w:rsidR="00B26422" w:rsidRPr="00C05054" w:rsidRDefault="00C05054" w:rsidP="00B26422">
      <w:pPr>
        <w:spacing w:after="0" w:line="240" w:lineRule="auto"/>
        <w:jc w:val="center"/>
        <w:rPr>
          <w:rFonts w:ascii="Arial" w:hAnsi="Arial" w:cs="Arial"/>
          <w:sz w:val="26"/>
          <w:szCs w:val="26"/>
          <w:u w:val="single"/>
        </w:rPr>
      </w:pPr>
      <w:r>
        <w:rPr>
          <w:rFonts w:ascii="Arial" w:hAnsi="Arial" w:cs="Arial"/>
          <w:sz w:val="26"/>
          <w:szCs w:val="26"/>
          <w:u w:val="single"/>
        </w:rPr>
        <w:t>ALAŞEHİR-1 ARALIK 2012</w:t>
      </w:r>
    </w:p>
    <w:p w:rsidR="00C05054" w:rsidRPr="00C05054" w:rsidRDefault="00C05054" w:rsidP="00C05054">
      <w:pPr>
        <w:spacing w:after="100" w:afterAutospacing="1" w:line="360" w:lineRule="auto"/>
        <w:jc w:val="both"/>
        <w:rPr>
          <w:rFonts w:ascii="Arial" w:hAnsi="Arial" w:cs="Arial"/>
          <w:sz w:val="32"/>
          <w:szCs w:val="32"/>
        </w:rPr>
      </w:pPr>
    </w:p>
    <w:p w:rsidR="004E370E" w:rsidRPr="00C05054" w:rsidRDefault="00B26422" w:rsidP="00C05054">
      <w:pPr>
        <w:spacing w:after="120" w:line="240" w:lineRule="auto"/>
        <w:jc w:val="both"/>
        <w:rPr>
          <w:rFonts w:ascii="Arial" w:hAnsi="Arial" w:cs="Arial"/>
          <w:sz w:val="34"/>
          <w:szCs w:val="34"/>
        </w:rPr>
      </w:pPr>
      <w:r w:rsidRPr="00C05054">
        <w:rPr>
          <w:rFonts w:ascii="Arial" w:hAnsi="Arial" w:cs="Arial"/>
          <w:sz w:val="34"/>
          <w:szCs w:val="34"/>
        </w:rPr>
        <w:t>Değerli Arkadaşlarım,</w:t>
      </w:r>
    </w:p>
    <w:p w:rsidR="00393B1A" w:rsidRPr="00C05054" w:rsidRDefault="00393B1A" w:rsidP="00C05054">
      <w:pPr>
        <w:spacing w:after="120" w:line="240" w:lineRule="auto"/>
        <w:jc w:val="both"/>
        <w:rPr>
          <w:rFonts w:ascii="Arial" w:hAnsi="Arial" w:cs="Arial"/>
          <w:sz w:val="34"/>
          <w:szCs w:val="34"/>
        </w:rPr>
      </w:pPr>
      <w:r w:rsidRPr="00C05054">
        <w:rPr>
          <w:rFonts w:ascii="Arial" w:hAnsi="Arial" w:cs="Arial"/>
          <w:sz w:val="34"/>
          <w:szCs w:val="34"/>
        </w:rPr>
        <w:t>Değerli Hanım Efendiler, Beyefendiler,</w:t>
      </w:r>
    </w:p>
    <w:p w:rsidR="00B26422" w:rsidRPr="00C05054" w:rsidRDefault="00B26422" w:rsidP="00C05054">
      <w:pPr>
        <w:spacing w:after="120" w:line="240" w:lineRule="auto"/>
        <w:jc w:val="both"/>
        <w:rPr>
          <w:rFonts w:ascii="Arial" w:hAnsi="Arial" w:cs="Arial"/>
          <w:sz w:val="34"/>
          <w:szCs w:val="34"/>
        </w:rPr>
      </w:pPr>
      <w:r w:rsidRPr="00C05054">
        <w:rPr>
          <w:rFonts w:ascii="Arial" w:hAnsi="Arial" w:cs="Arial"/>
          <w:sz w:val="34"/>
          <w:szCs w:val="34"/>
        </w:rPr>
        <w:t>Basınımızın Güzide Temsilcileri</w:t>
      </w:r>
    </w:p>
    <w:p w:rsidR="00B26422" w:rsidRPr="00C05054" w:rsidRDefault="00B26422" w:rsidP="00C05054">
      <w:pPr>
        <w:spacing w:after="120" w:line="360" w:lineRule="auto"/>
        <w:jc w:val="both"/>
        <w:rPr>
          <w:rFonts w:ascii="Arial" w:hAnsi="Arial" w:cs="Arial"/>
          <w:sz w:val="34"/>
          <w:szCs w:val="34"/>
        </w:rPr>
      </w:pPr>
      <w:r w:rsidRPr="00C05054">
        <w:rPr>
          <w:rFonts w:ascii="Arial" w:hAnsi="Arial" w:cs="Arial"/>
          <w:sz w:val="34"/>
          <w:szCs w:val="34"/>
        </w:rPr>
        <w:t xml:space="preserve">Sözlerime başlarken, </w:t>
      </w:r>
    </w:p>
    <w:p w:rsidR="00393B1A" w:rsidRPr="00C05054" w:rsidRDefault="00393B1A"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 Sanayici ve İş Adamları Derneğinin 10. Yılını tebrik ediyor, nice on yıllar dileyerek hepinizi saygıyla sevgiyle selamlıyorum.</w:t>
      </w:r>
    </w:p>
    <w:p w:rsidR="001E5125" w:rsidRDefault="001E5125"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Bildiğiniz gibi ülkemizde ve bölgemizde çok sıcak gelişmeler olmaktadır. Ortadoğu’da Suriye ve Irak’taki karışıklıklar, çatışmalar devam ederken, İsrail’in </w:t>
      </w:r>
      <w:proofErr w:type="spellStart"/>
      <w:r w:rsidRPr="00C05054">
        <w:rPr>
          <w:rFonts w:ascii="Arial" w:hAnsi="Arial" w:cs="Arial"/>
          <w:sz w:val="34"/>
          <w:szCs w:val="34"/>
        </w:rPr>
        <w:t>Gazze’ye</w:t>
      </w:r>
      <w:proofErr w:type="spellEnd"/>
      <w:r w:rsidRPr="00C05054">
        <w:rPr>
          <w:rFonts w:ascii="Arial" w:hAnsi="Arial" w:cs="Arial"/>
          <w:sz w:val="34"/>
          <w:szCs w:val="34"/>
        </w:rPr>
        <w:t xml:space="preserve"> yönelik saldırılarında yine yüzlerce Filistinli kardeşimiz hayatını kaybetti. Ardından ateşkes sağlandı. Filistin İsrail’e karşı bağımsızlık ve var olma mücadelesini sürdürürken</w:t>
      </w:r>
      <w:r w:rsidR="00F85BD9" w:rsidRPr="00C05054">
        <w:rPr>
          <w:rFonts w:ascii="Arial" w:hAnsi="Arial" w:cs="Arial"/>
          <w:sz w:val="34"/>
          <w:szCs w:val="34"/>
        </w:rPr>
        <w:t xml:space="preserve"> öte yandan uluslararası platformda da DEVLET olma çabasındadır. İşte 29 Kasım 2012 günü yani Perşembe günü Birleşmiş Milletlere üye olmayan gözlemci devlet statüsü için müracaat etti.</w:t>
      </w:r>
    </w:p>
    <w:p w:rsidR="00C05054" w:rsidRPr="00C05054" w:rsidRDefault="00C05054" w:rsidP="00C05054">
      <w:pPr>
        <w:spacing w:after="100" w:afterAutospacing="1" w:line="360" w:lineRule="auto"/>
        <w:jc w:val="both"/>
        <w:rPr>
          <w:rFonts w:ascii="Arial" w:hAnsi="Arial" w:cs="Arial"/>
          <w:sz w:val="34"/>
          <w:szCs w:val="34"/>
        </w:rPr>
      </w:pPr>
    </w:p>
    <w:p w:rsidR="00F85BD9" w:rsidRPr="00C05054" w:rsidRDefault="00F85BD9"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Birleşmiş Milletler Genel Kurulunda yapılan oylama sonucunda ise Amerika ve İsrail’in karşı çabalarına rağmen 138 ülkenin kabul oyuyla Filistin bu statüyü kazandı. Bu dünya milletlerinin Filistin’e karşı kayıtsız kalmadığının en canlı örneğidir.</w:t>
      </w:r>
    </w:p>
    <w:p w:rsidR="00CF2703" w:rsidRPr="00C05054" w:rsidRDefault="00F85BD9" w:rsidP="00C05054">
      <w:pPr>
        <w:spacing w:after="100" w:afterAutospacing="1" w:line="360" w:lineRule="auto"/>
        <w:jc w:val="both"/>
        <w:rPr>
          <w:rFonts w:ascii="Arial" w:hAnsi="Arial" w:cs="Arial"/>
          <w:sz w:val="34"/>
          <w:szCs w:val="34"/>
          <w:shd w:val="clear" w:color="auto" w:fill="FFFFFF"/>
        </w:rPr>
      </w:pPr>
      <w:r w:rsidRPr="00C05054">
        <w:rPr>
          <w:rFonts w:ascii="Arial" w:hAnsi="Arial" w:cs="Arial"/>
          <w:sz w:val="34"/>
          <w:szCs w:val="34"/>
          <w:shd w:val="clear" w:color="auto" w:fill="FFFFFF"/>
        </w:rPr>
        <w:t>Böylece BM'de üye olmayan gözlemci devlet statüsü kazanan</w:t>
      </w:r>
      <w:r w:rsidRPr="00C05054">
        <w:rPr>
          <w:rStyle w:val="apple-converted-space"/>
          <w:rFonts w:ascii="Arial" w:hAnsi="Arial" w:cs="Arial"/>
          <w:sz w:val="34"/>
          <w:szCs w:val="34"/>
          <w:shd w:val="clear" w:color="auto" w:fill="FFFFFF"/>
        </w:rPr>
        <w:t> </w:t>
      </w:r>
      <w:r w:rsidRPr="00C05054">
        <w:rPr>
          <w:rFonts w:ascii="Arial" w:hAnsi="Arial" w:cs="Arial"/>
          <w:sz w:val="34"/>
          <w:szCs w:val="34"/>
          <w:shd w:val="clear" w:color="auto" w:fill="FFFFFF"/>
        </w:rPr>
        <w:t xml:space="preserve">Filistin, BM sistemindeki temsil </w:t>
      </w:r>
      <w:proofErr w:type="gramStart"/>
      <w:r w:rsidRPr="00C05054">
        <w:rPr>
          <w:rFonts w:ascii="Arial" w:hAnsi="Arial" w:cs="Arial"/>
          <w:sz w:val="34"/>
          <w:szCs w:val="34"/>
          <w:shd w:val="clear" w:color="auto" w:fill="FFFFFF"/>
        </w:rPr>
        <w:t>imkanını</w:t>
      </w:r>
      <w:proofErr w:type="gramEnd"/>
      <w:r w:rsidRPr="00C05054">
        <w:rPr>
          <w:rFonts w:ascii="Arial" w:hAnsi="Arial" w:cs="Arial"/>
          <w:sz w:val="34"/>
          <w:szCs w:val="34"/>
          <w:shd w:val="clear" w:color="auto" w:fill="FFFFFF"/>
        </w:rPr>
        <w:t xml:space="preserve"> bir adım ileriye taşıdı. Filistin bu kararla</w:t>
      </w:r>
      <w:r w:rsidRPr="00C05054">
        <w:rPr>
          <w:rStyle w:val="apple-converted-space"/>
          <w:rFonts w:ascii="Arial" w:hAnsi="Arial" w:cs="Arial"/>
          <w:sz w:val="34"/>
          <w:szCs w:val="34"/>
          <w:shd w:val="clear" w:color="auto" w:fill="FFFFFF"/>
        </w:rPr>
        <w:t> </w:t>
      </w:r>
      <w:r w:rsidRPr="00C05054">
        <w:rPr>
          <w:rFonts w:ascii="Arial" w:hAnsi="Arial" w:cs="Arial"/>
          <w:sz w:val="34"/>
          <w:szCs w:val="34"/>
          <w:shd w:val="clear" w:color="auto" w:fill="FFFFFF"/>
        </w:rPr>
        <w:t>İsrail'in işgali, illegal yerleşimleri ve saldırılarını Uluslararası Ceza Mahkemesi'ne taşıyabilecek</w:t>
      </w:r>
      <w:r w:rsidR="00CF2703" w:rsidRPr="00C05054">
        <w:rPr>
          <w:rFonts w:ascii="Arial" w:hAnsi="Arial" w:cs="Arial"/>
          <w:sz w:val="34"/>
          <w:szCs w:val="34"/>
          <w:shd w:val="clear" w:color="auto" w:fill="FFFFFF"/>
        </w:rPr>
        <w:t xml:space="preserve">tir. </w:t>
      </w:r>
    </w:p>
    <w:p w:rsidR="00F85BD9" w:rsidRPr="00C05054" w:rsidRDefault="00CF2703" w:rsidP="00C05054">
      <w:pPr>
        <w:spacing w:after="100" w:afterAutospacing="1" w:line="360" w:lineRule="auto"/>
        <w:jc w:val="both"/>
        <w:rPr>
          <w:rFonts w:ascii="Arial" w:hAnsi="Arial" w:cs="Arial"/>
          <w:sz w:val="34"/>
          <w:szCs w:val="34"/>
        </w:rPr>
      </w:pPr>
      <w:r w:rsidRPr="00C05054">
        <w:rPr>
          <w:rFonts w:ascii="Arial" w:hAnsi="Arial" w:cs="Arial"/>
          <w:b/>
          <w:sz w:val="34"/>
          <w:szCs w:val="34"/>
          <w:shd w:val="clear" w:color="auto" w:fill="FFFFFF"/>
        </w:rPr>
        <w:t xml:space="preserve">Filistin’deki mücadeleyi PKK ile eşdeğer görenler </w:t>
      </w:r>
      <w:proofErr w:type="spellStart"/>
      <w:r w:rsidRPr="00C05054">
        <w:rPr>
          <w:rFonts w:ascii="Arial" w:hAnsi="Arial" w:cs="Arial"/>
          <w:b/>
          <w:sz w:val="34"/>
          <w:szCs w:val="34"/>
          <w:shd w:val="clear" w:color="auto" w:fill="FFFFFF"/>
        </w:rPr>
        <w:t>üzülsede</w:t>
      </w:r>
      <w:proofErr w:type="spellEnd"/>
      <w:r w:rsidRPr="00C05054">
        <w:rPr>
          <w:rFonts w:ascii="Arial" w:hAnsi="Arial" w:cs="Arial"/>
          <w:b/>
          <w:sz w:val="34"/>
          <w:szCs w:val="34"/>
          <w:shd w:val="clear" w:color="auto" w:fill="FFFFFF"/>
        </w:rPr>
        <w:t>, Türkiye olarak Filistin’in haklı mücadelesine her zaman destek vermeye devam edeceğiz</w:t>
      </w:r>
      <w:r w:rsidRPr="00C05054">
        <w:rPr>
          <w:rFonts w:ascii="Arial" w:hAnsi="Arial" w:cs="Arial"/>
          <w:sz w:val="34"/>
          <w:szCs w:val="34"/>
          <w:shd w:val="clear" w:color="auto" w:fill="FFFFFF"/>
        </w:rPr>
        <w:t>.</w:t>
      </w:r>
    </w:p>
    <w:p w:rsidR="00F85BD9" w:rsidRPr="00C05054" w:rsidRDefault="00122F64" w:rsidP="00C05054">
      <w:pPr>
        <w:spacing w:after="100" w:afterAutospacing="1" w:line="360" w:lineRule="auto"/>
        <w:jc w:val="both"/>
        <w:rPr>
          <w:rFonts w:ascii="Arial" w:hAnsi="Arial" w:cs="Arial"/>
          <w:b/>
          <w:i/>
          <w:sz w:val="34"/>
          <w:szCs w:val="34"/>
        </w:rPr>
      </w:pPr>
      <w:r w:rsidRPr="00C05054">
        <w:rPr>
          <w:rFonts w:ascii="Arial" w:hAnsi="Arial" w:cs="Arial"/>
          <w:b/>
          <w:i/>
          <w:sz w:val="34"/>
          <w:szCs w:val="34"/>
        </w:rPr>
        <w:t>Değerli Arkadaşlar,</w:t>
      </w:r>
    </w:p>
    <w:p w:rsidR="00122F64" w:rsidRPr="00C05054" w:rsidRDefault="00402E07"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w:t>
      </w:r>
      <w:r w:rsidR="00122F64" w:rsidRPr="00C05054">
        <w:rPr>
          <w:rFonts w:ascii="Arial" w:hAnsi="Arial" w:cs="Arial"/>
          <w:sz w:val="34"/>
          <w:szCs w:val="34"/>
        </w:rPr>
        <w:t>,</w:t>
      </w:r>
      <w:r w:rsidRPr="00C05054">
        <w:rPr>
          <w:rFonts w:ascii="Arial" w:hAnsi="Arial" w:cs="Arial"/>
          <w:sz w:val="34"/>
          <w:szCs w:val="34"/>
        </w:rPr>
        <w:t xml:space="preserve"> ülkemizin yaş sebze ve meyve ihracatında en büyük üç kapısından birisidir.</w:t>
      </w:r>
    </w:p>
    <w:p w:rsidR="00C05054" w:rsidRDefault="00122F64"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AK Parti döneminde, </w:t>
      </w:r>
    </w:p>
    <w:p w:rsidR="00C05054" w:rsidRDefault="00402E07" w:rsidP="00C05054">
      <w:pPr>
        <w:spacing w:after="100" w:afterAutospacing="1" w:line="360" w:lineRule="auto"/>
        <w:jc w:val="both"/>
        <w:rPr>
          <w:rFonts w:ascii="Arial" w:hAnsi="Arial" w:cs="Arial"/>
          <w:sz w:val="34"/>
          <w:szCs w:val="34"/>
        </w:rPr>
      </w:pPr>
      <w:r w:rsidRPr="00C05054">
        <w:rPr>
          <w:rFonts w:ascii="Arial" w:hAnsi="Arial" w:cs="Arial"/>
          <w:sz w:val="34"/>
          <w:szCs w:val="34"/>
        </w:rPr>
        <w:t>2006’da Manisa Gümrük Müdürlüğü bünyesinde kurulan 24 Ocak 2007’de ise müstakil bir gümrük olarak hizmet vermeye başlayan ALAŞEHİR Gümrük Müdürlüğü</w:t>
      </w:r>
      <w:r w:rsidR="00122F64" w:rsidRPr="00C05054">
        <w:rPr>
          <w:rFonts w:ascii="Arial" w:hAnsi="Arial" w:cs="Arial"/>
          <w:sz w:val="34"/>
          <w:szCs w:val="34"/>
        </w:rPr>
        <w:t>,</w:t>
      </w:r>
      <w:r w:rsidRPr="00C05054">
        <w:rPr>
          <w:rFonts w:ascii="Arial" w:hAnsi="Arial" w:cs="Arial"/>
          <w:sz w:val="34"/>
          <w:szCs w:val="34"/>
        </w:rPr>
        <w:t xml:space="preserve"> </w:t>
      </w:r>
    </w:p>
    <w:p w:rsidR="00402E07" w:rsidRPr="00C05054" w:rsidRDefault="00402E07"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2008 yılından itibaren de A sınıfı Gümrük Müdürlüğü olarak Gıda ihracatına da yetkili kılınmıştır.</w:t>
      </w:r>
    </w:p>
    <w:p w:rsidR="0056494F" w:rsidRPr="00C05054" w:rsidRDefault="0056494F"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Alaşehir’de 2005’de 87 milyon dolar olan ihracatımız 2012’de yüzde 100’ün üzerinde bir artışla 187 milyon dolara ulaşmıştır.</w:t>
      </w:r>
    </w:p>
    <w:p w:rsidR="0056494F" w:rsidRPr="00C05054" w:rsidRDefault="0056494F"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 ve Sarıgöl’den toplamda 400 milyon dolar</w:t>
      </w:r>
      <w:r w:rsidR="0009319D" w:rsidRPr="00C05054">
        <w:rPr>
          <w:rFonts w:ascii="Arial" w:hAnsi="Arial" w:cs="Arial"/>
          <w:sz w:val="34"/>
          <w:szCs w:val="34"/>
        </w:rPr>
        <w:t>ı bulmaktadır. Bunun 200 milyon doları iç piyasaya verilmektedir. Alaşehir’den sadece üzüm ihracat edilmiyor, bugün kiraz,</w:t>
      </w:r>
      <w:r w:rsidR="00F85BD9" w:rsidRPr="00C05054">
        <w:rPr>
          <w:rFonts w:ascii="Arial" w:hAnsi="Arial" w:cs="Arial"/>
          <w:sz w:val="34"/>
          <w:szCs w:val="34"/>
        </w:rPr>
        <w:t xml:space="preserve"> </w:t>
      </w:r>
      <w:r w:rsidR="0009319D" w:rsidRPr="00C05054">
        <w:rPr>
          <w:rFonts w:ascii="Arial" w:hAnsi="Arial" w:cs="Arial"/>
          <w:sz w:val="34"/>
          <w:szCs w:val="34"/>
        </w:rPr>
        <w:t xml:space="preserve">domates, </w:t>
      </w:r>
      <w:r w:rsidR="00F85BD9" w:rsidRPr="00C05054">
        <w:rPr>
          <w:rFonts w:ascii="Arial" w:hAnsi="Arial" w:cs="Arial"/>
          <w:sz w:val="34"/>
          <w:szCs w:val="34"/>
        </w:rPr>
        <w:t>mandalina</w:t>
      </w:r>
      <w:r w:rsidR="0009319D" w:rsidRPr="00C05054">
        <w:rPr>
          <w:rFonts w:ascii="Arial" w:hAnsi="Arial" w:cs="Arial"/>
          <w:sz w:val="34"/>
          <w:szCs w:val="34"/>
        </w:rPr>
        <w:t xml:space="preserve"> ve daha birçok yaş sebze ve meyve ihracatı yapılmaktadır.</w:t>
      </w:r>
    </w:p>
    <w:p w:rsidR="00122F64" w:rsidRPr="00C05054" w:rsidRDefault="00122F64"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Yurtdışına yapılan ihracatın çıkış noktası konumuna gelen </w:t>
      </w:r>
      <w:proofErr w:type="spellStart"/>
      <w:r w:rsidRPr="00C05054">
        <w:rPr>
          <w:rFonts w:ascii="Arial" w:hAnsi="Arial" w:cs="Arial"/>
          <w:sz w:val="34"/>
          <w:szCs w:val="34"/>
        </w:rPr>
        <w:t>Alaşehirimize</w:t>
      </w:r>
      <w:proofErr w:type="spellEnd"/>
      <w:r w:rsidRPr="00C05054">
        <w:rPr>
          <w:rFonts w:ascii="Arial" w:hAnsi="Arial" w:cs="Arial"/>
          <w:sz w:val="34"/>
          <w:szCs w:val="34"/>
        </w:rPr>
        <w:t xml:space="preserve"> Malatya’dan kayısı, Mersin’den narenciye, Antalya’dan sebze ve meyve getirilip buradan gönderilmektedir. Bunlar hem </w:t>
      </w:r>
      <w:proofErr w:type="spellStart"/>
      <w:r w:rsidRPr="00C05054">
        <w:rPr>
          <w:rFonts w:ascii="Arial" w:hAnsi="Arial" w:cs="Arial"/>
          <w:sz w:val="34"/>
          <w:szCs w:val="34"/>
        </w:rPr>
        <w:t>Manisamız</w:t>
      </w:r>
      <w:proofErr w:type="spellEnd"/>
      <w:r w:rsidRPr="00C05054">
        <w:rPr>
          <w:rFonts w:ascii="Arial" w:hAnsi="Arial" w:cs="Arial"/>
          <w:sz w:val="34"/>
          <w:szCs w:val="34"/>
        </w:rPr>
        <w:t xml:space="preserve"> hem de </w:t>
      </w:r>
      <w:proofErr w:type="spellStart"/>
      <w:r w:rsidRPr="00C05054">
        <w:rPr>
          <w:rFonts w:ascii="Arial" w:hAnsi="Arial" w:cs="Arial"/>
          <w:sz w:val="34"/>
          <w:szCs w:val="34"/>
        </w:rPr>
        <w:t>Alaşehirimiz</w:t>
      </w:r>
      <w:proofErr w:type="spellEnd"/>
      <w:r w:rsidRPr="00C05054">
        <w:rPr>
          <w:rFonts w:ascii="Arial" w:hAnsi="Arial" w:cs="Arial"/>
          <w:sz w:val="34"/>
          <w:szCs w:val="34"/>
        </w:rPr>
        <w:t xml:space="preserve"> için büyük bir fırsattır, ekonomik değerdir.</w:t>
      </w:r>
    </w:p>
    <w:p w:rsidR="00122F64" w:rsidRDefault="00122F64"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Bunun yanında sadece </w:t>
      </w:r>
      <w:r w:rsidRPr="00C05054">
        <w:rPr>
          <w:rFonts w:ascii="Arial" w:hAnsi="Arial" w:cs="Arial"/>
          <w:sz w:val="34"/>
          <w:szCs w:val="34"/>
          <w:u w:val="single"/>
        </w:rPr>
        <w:t xml:space="preserve">Türkiye’nin değil dünyanın en sıcak suyunun bulunduğu yer yine </w:t>
      </w:r>
      <w:proofErr w:type="spellStart"/>
      <w:r w:rsidRPr="00C05054">
        <w:rPr>
          <w:rFonts w:ascii="Arial" w:hAnsi="Arial" w:cs="Arial"/>
          <w:sz w:val="34"/>
          <w:szCs w:val="34"/>
          <w:u w:val="single"/>
        </w:rPr>
        <w:t>ALAŞEHİR</w:t>
      </w:r>
      <w:r w:rsidRPr="00C05054">
        <w:rPr>
          <w:rFonts w:ascii="Arial" w:hAnsi="Arial" w:cs="Arial"/>
          <w:sz w:val="34"/>
          <w:szCs w:val="34"/>
        </w:rPr>
        <w:t>’dir</w:t>
      </w:r>
      <w:proofErr w:type="spellEnd"/>
      <w:r w:rsidRPr="00C05054">
        <w:rPr>
          <w:rFonts w:ascii="Arial" w:hAnsi="Arial" w:cs="Arial"/>
          <w:sz w:val="34"/>
          <w:szCs w:val="34"/>
        </w:rPr>
        <w:t>. 280-290 derece sıcaklıktaki termal kaynaklarımızda inşallah en yakın zamanda ekonomimize ve turizme</w:t>
      </w:r>
      <w:r w:rsidR="00A52A50" w:rsidRPr="00C05054">
        <w:rPr>
          <w:rFonts w:ascii="Arial" w:hAnsi="Arial" w:cs="Arial"/>
          <w:sz w:val="34"/>
          <w:szCs w:val="34"/>
        </w:rPr>
        <w:t xml:space="preserve"> kazandırılacaktır. Bölgede bir</w:t>
      </w:r>
      <w:r w:rsidRPr="00C05054">
        <w:rPr>
          <w:rFonts w:ascii="Arial" w:hAnsi="Arial" w:cs="Arial"/>
          <w:sz w:val="34"/>
          <w:szCs w:val="34"/>
        </w:rPr>
        <w:t>çok firma kaynak suları için hareket geçmiştir. İnanıyorum ki, kısa zamanda yeni termal oteller yapılacak, enerji üretilecek, seracılık için uygun ortamlar sağlanacaktır.</w:t>
      </w:r>
    </w:p>
    <w:p w:rsidR="00402E07" w:rsidRPr="00C05054" w:rsidRDefault="00A52A50" w:rsidP="00C05054">
      <w:pPr>
        <w:spacing w:after="100" w:afterAutospacing="1" w:line="360" w:lineRule="auto"/>
        <w:jc w:val="both"/>
        <w:rPr>
          <w:rFonts w:ascii="Arial" w:hAnsi="Arial" w:cs="Arial"/>
          <w:sz w:val="34"/>
          <w:szCs w:val="34"/>
        </w:rPr>
      </w:pPr>
      <w:proofErr w:type="spellStart"/>
      <w:r w:rsidRPr="00C05054">
        <w:rPr>
          <w:rFonts w:ascii="Arial" w:hAnsi="Arial" w:cs="Arial"/>
          <w:sz w:val="34"/>
          <w:szCs w:val="34"/>
        </w:rPr>
        <w:lastRenderedPageBreak/>
        <w:t>Alaşehirimiz</w:t>
      </w:r>
      <w:proofErr w:type="spellEnd"/>
      <w:r w:rsidRPr="00C05054">
        <w:rPr>
          <w:rFonts w:ascii="Arial" w:hAnsi="Arial" w:cs="Arial"/>
          <w:sz w:val="34"/>
          <w:szCs w:val="34"/>
        </w:rPr>
        <w:t xml:space="preserve"> bu kadar güzel ve geniş potansiyele sahip iken maalesef yerel anlamda çok geride kalmıştır. İlçemize gelen birçok misafirimiz Alaşehir’in yollarını, parklarını görünce hayret etmektedir. Alaşehir böyle olmamalıdır.</w:t>
      </w:r>
    </w:p>
    <w:p w:rsidR="00A52A50" w:rsidRPr="00C05054" w:rsidRDefault="00A52A50" w:rsidP="00C05054">
      <w:pPr>
        <w:spacing w:after="100" w:afterAutospacing="1" w:line="360" w:lineRule="auto"/>
        <w:jc w:val="both"/>
        <w:rPr>
          <w:rFonts w:ascii="Arial" w:hAnsi="Arial" w:cs="Arial"/>
          <w:sz w:val="34"/>
          <w:szCs w:val="34"/>
        </w:rPr>
      </w:pPr>
      <w:r w:rsidRPr="00C05054">
        <w:rPr>
          <w:rFonts w:ascii="Arial" w:hAnsi="Arial" w:cs="Arial"/>
          <w:sz w:val="34"/>
          <w:szCs w:val="34"/>
        </w:rPr>
        <w:t>İlçemiz bundan daha güzelini ve iyisini hak etmektedir. Yerel yönetimler alanında verilen hizmetlerin bu kadar geri olması, sosyal donatı alanlarının bakımsızlığı, çocuklarımızın oyun alanlarının yetersiz oluşu, gençlerimize ait tesislerin azlığı, yaşlılarımızın gönül rahatlığı ile vakit geçirebileceği alanların olmayışı büyük eksikliktir.</w:t>
      </w:r>
    </w:p>
    <w:p w:rsidR="00C05054" w:rsidRDefault="00C05054" w:rsidP="00C05054">
      <w:pPr>
        <w:pStyle w:val="NormalWeb"/>
        <w:spacing w:before="0" w:beforeAutospacing="0" w:line="360" w:lineRule="auto"/>
        <w:jc w:val="both"/>
        <w:rPr>
          <w:rFonts w:ascii="Arial" w:hAnsi="Arial" w:cs="Arial"/>
          <w:b/>
          <w:i/>
          <w:sz w:val="34"/>
          <w:szCs w:val="34"/>
        </w:rPr>
      </w:pPr>
    </w:p>
    <w:p w:rsidR="00EA567F" w:rsidRPr="00C05054" w:rsidRDefault="00EA567F" w:rsidP="00C05054">
      <w:pPr>
        <w:pStyle w:val="NormalWeb"/>
        <w:spacing w:before="0" w:beforeAutospacing="0" w:line="360" w:lineRule="auto"/>
        <w:jc w:val="both"/>
        <w:rPr>
          <w:rFonts w:ascii="Arial" w:hAnsi="Arial" w:cs="Arial"/>
          <w:b/>
          <w:i/>
          <w:sz w:val="34"/>
          <w:szCs w:val="34"/>
        </w:rPr>
      </w:pPr>
      <w:r w:rsidRPr="00C05054">
        <w:rPr>
          <w:rFonts w:ascii="Arial" w:hAnsi="Arial" w:cs="Arial"/>
          <w:b/>
          <w:i/>
          <w:sz w:val="34"/>
          <w:szCs w:val="34"/>
        </w:rPr>
        <w:t>Değerli Arkadaşlarım,</w:t>
      </w:r>
    </w:p>
    <w:p w:rsidR="00EA567F" w:rsidRPr="00C05054" w:rsidRDefault="00EA567F" w:rsidP="00C05054">
      <w:pPr>
        <w:pStyle w:val="NormalWeb"/>
        <w:spacing w:before="0" w:beforeAutospacing="0" w:line="360" w:lineRule="auto"/>
        <w:jc w:val="both"/>
        <w:rPr>
          <w:rFonts w:ascii="Arial" w:hAnsi="Arial" w:cs="Arial"/>
          <w:sz w:val="34"/>
          <w:szCs w:val="34"/>
        </w:rPr>
      </w:pPr>
      <w:r w:rsidRPr="00C05054">
        <w:rPr>
          <w:rFonts w:ascii="Arial" w:hAnsi="Arial" w:cs="Arial"/>
          <w:sz w:val="34"/>
          <w:szCs w:val="34"/>
        </w:rPr>
        <w:t>AK Parti olarak göreve geldiğimiz 3 Kasım 2002’den bu yana içerde ekonomik ve sosyal yaraları kapatırken dışarıda da güçlü, güvenilir ve itibarı yüksek bir Türkiye için gece demeden gündüz demeden çalıştık, çalışıyoruz da.</w:t>
      </w:r>
    </w:p>
    <w:p w:rsidR="00EA567F" w:rsidRPr="00C05054" w:rsidRDefault="00EA567F" w:rsidP="00C05054">
      <w:pPr>
        <w:pStyle w:val="NormalWeb"/>
        <w:spacing w:before="0" w:beforeAutospacing="0" w:line="360" w:lineRule="auto"/>
        <w:jc w:val="both"/>
        <w:rPr>
          <w:rFonts w:ascii="Arial" w:hAnsi="Arial" w:cs="Arial"/>
          <w:sz w:val="34"/>
          <w:szCs w:val="34"/>
        </w:rPr>
      </w:pPr>
      <w:r w:rsidRPr="00C05054">
        <w:rPr>
          <w:rFonts w:ascii="Arial" w:hAnsi="Arial" w:cs="Arial"/>
          <w:sz w:val="34"/>
          <w:szCs w:val="34"/>
        </w:rPr>
        <w:t>Bildiğiniz gibi 19 Kasım 2002, Hükümet olduğumuz işbaşına geldiğimiz gündür. AK Parti olarak geride bıraktığımız 10 yıllık sürede bize güvenenleri, bize bu emaneti verenleri mahcup etmedik.</w:t>
      </w:r>
    </w:p>
    <w:p w:rsidR="00645040" w:rsidRPr="00C05054" w:rsidRDefault="00645040"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 xml:space="preserve">Bildiğiniz gibi AK Parti, iktidara geldiği günden bu yana yerel yönetimlerin daha güçlü ve büyük </w:t>
      </w:r>
      <w:r w:rsidR="002836F8" w:rsidRPr="00C05054">
        <w:rPr>
          <w:rFonts w:ascii="Arial" w:hAnsi="Arial" w:cs="Arial"/>
          <w:sz w:val="34"/>
          <w:szCs w:val="34"/>
        </w:rPr>
        <w:t>imkânlara</w:t>
      </w:r>
      <w:r w:rsidR="00231A38" w:rsidRPr="00C05054">
        <w:rPr>
          <w:rFonts w:ascii="Arial" w:hAnsi="Arial" w:cs="Arial"/>
          <w:sz w:val="34"/>
          <w:szCs w:val="34"/>
        </w:rPr>
        <w:tab/>
      </w:r>
      <w:r w:rsidRPr="00C05054">
        <w:rPr>
          <w:rFonts w:ascii="Arial" w:hAnsi="Arial" w:cs="Arial"/>
          <w:sz w:val="34"/>
          <w:szCs w:val="34"/>
        </w:rPr>
        <w:t xml:space="preserve"> kavuşması için YEREL YÖNETİMLER REFORMUNU hayata geçirmiştir. Bu alanda yaptığı birçok düzenlemeye en son olarak </w:t>
      </w:r>
      <w:r w:rsidR="00EE157D" w:rsidRPr="00C05054">
        <w:rPr>
          <w:rFonts w:ascii="Arial" w:hAnsi="Arial" w:cs="Arial"/>
          <w:sz w:val="34"/>
          <w:szCs w:val="34"/>
        </w:rPr>
        <w:t xml:space="preserve">içlerinde </w:t>
      </w:r>
      <w:proofErr w:type="spellStart"/>
      <w:r w:rsidR="00EE157D" w:rsidRPr="00C05054">
        <w:rPr>
          <w:rFonts w:ascii="Arial" w:hAnsi="Arial" w:cs="Arial"/>
          <w:sz w:val="34"/>
          <w:szCs w:val="34"/>
        </w:rPr>
        <w:t>Manisa’nında</w:t>
      </w:r>
      <w:proofErr w:type="spellEnd"/>
      <w:r w:rsidR="00EE157D" w:rsidRPr="00C05054">
        <w:rPr>
          <w:rFonts w:ascii="Arial" w:hAnsi="Arial" w:cs="Arial"/>
          <w:sz w:val="34"/>
          <w:szCs w:val="34"/>
        </w:rPr>
        <w:t xml:space="preserve"> olduğu </w:t>
      </w:r>
      <w:r w:rsidRPr="00C05054">
        <w:rPr>
          <w:rFonts w:ascii="Arial" w:hAnsi="Arial" w:cs="Arial"/>
          <w:sz w:val="34"/>
          <w:szCs w:val="34"/>
        </w:rPr>
        <w:t>13 yeni Büyükşehir Belediyesi</w:t>
      </w:r>
      <w:r w:rsidR="00EE157D" w:rsidRPr="00C05054">
        <w:rPr>
          <w:rFonts w:ascii="Arial" w:hAnsi="Arial" w:cs="Arial"/>
          <w:sz w:val="34"/>
          <w:szCs w:val="34"/>
        </w:rPr>
        <w:t xml:space="preserve"> kanununu çıkarmıştır.</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Büyükşehir Kanunu </w:t>
      </w:r>
      <w:proofErr w:type="gramStart"/>
      <w:r w:rsidRPr="00C05054">
        <w:rPr>
          <w:rFonts w:ascii="Arial" w:hAnsi="Arial" w:cs="Arial"/>
          <w:sz w:val="34"/>
          <w:szCs w:val="34"/>
        </w:rPr>
        <w:t>ile;</w:t>
      </w:r>
      <w:proofErr w:type="gramEnd"/>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 xml:space="preserve">Mahalli hizmetler, idarenin bütünlüğü ilkesine uygun bir şekilde yürütülecek </w:t>
      </w:r>
      <w:r w:rsidRPr="00C05054">
        <w:rPr>
          <w:rFonts w:ascii="Arial" w:hAnsi="Arial" w:cs="Arial"/>
          <w:b/>
          <w:sz w:val="34"/>
          <w:szCs w:val="34"/>
          <w:u w:val="single"/>
        </w:rPr>
        <w:t>kamu görevlerinde norm ve standart birliği</w:t>
      </w:r>
      <w:r w:rsidRPr="00C05054">
        <w:rPr>
          <w:rFonts w:ascii="Arial" w:hAnsi="Arial" w:cs="Arial"/>
          <w:sz w:val="34"/>
          <w:szCs w:val="34"/>
        </w:rPr>
        <w:t xml:space="preserve"> sağlanacaktır, </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Toplum yararı ve çevre sağlığı korunacaktır.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Mahalli ihtiyaçlar gereği gibi karşılanacak,</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proofErr w:type="spellStart"/>
      <w:r w:rsidRPr="00C05054">
        <w:rPr>
          <w:rFonts w:ascii="Arial" w:hAnsi="Arial" w:cs="Arial"/>
          <w:sz w:val="34"/>
          <w:szCs w:val="34"/>
        </w:rPr>
        <w:t>Üniter</w:t>
      </w:r>
      <w:proofErr w:type="spellEnd"/>
      <w:r w:rsidRPr="00C05054">
        <w:rPr>
          <w:rFonts w:ascii="Arial" w:hAnsi="Arial" w:cs="Arial"/>
          <w:sz w:val="34"/>
          <w:szCs w:val="34"/>
        </w:rPr>
        <w:t xml:space="preserve"> yapımız kesinlikle bozulmayacaktır.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Yerel demokrasi daha da güçlenecek,</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Halkımızın yönetime katılması adına, il sınırı içinde yaşayan tüm seçmenlerin Büyükşehir Belediyesi ve ilçe belediyesi içinde oy kullanması sağlanmıştır.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Hesap sorma ve verme ilkeleri esas alınmıştır.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Belediyeler mahalleye dönüşen köylere 10 yıl süreyle gelirlerinin % 10’u kadar altyapı yatırımı yapacaktır</w:t>
      </w:r>
    </w:p>
    <w:p w:rsidR="00C05054" w:rsidRDefault="00C05054" w:rsidP="00C05054">
      <w:pPr>
        <w:pStyle w:val="Stil"/>
        <w:spacing w:after="100" w:afterAutospacing="1" w:line="360" w:lineRule="auto"/>
        <w:jc w:val="both"/>
        <w:rPr>
          <w:rFonts w:ascii="Arial" w:hAnsi="Arial" w:cs="Arial"/>
          <w:sz w:val="34"/>
          <w:szCs w:val="34"/>
        </w:rPr>
      </w:pPr>
    </w:p>
    <w:p w:rsidR="00EA567F" w:rsidRPr="00C05054" w:rsidRDefault="00EA567F" w:rsidP="00C05054">
      <w:pPr>
        <w:pStyle w:val="Stil"/>
        <w:spacing w:after="100" w:afterAutospacing="1" w:line="360" w:lineRule="auto"/>
        <w:jc w:val="both"/>
        <w:rPr>
          <w:rFonts w:ascii="Arial" w:hAnsi="Arial" w:cs="Arial"/>
          <w:sz w:val="34"/>
          <w:szCs w:val="34"/>
        </w:rPr>
      </w:pPr>
      <w:r w:rsidRPr="00C05054">
        <w:rPr>
          <w:rFonts w:ascii="Arial" w:hAnsi="Arial" w:cs="Arial"/>
          <w:sz w:val="34"/>
          <w:szCs w:val="34"/>
        </w:rPr>
        <w:lastRenderedPageBreak/>
        <w:t xml:space="preserve">Bu düzenleme </w:t>
      </w:r>
      <w:proofErr w:type="gramStart"/>
      <w:r w:rsidRPr="00C05054">
        <w:rPr>
          <w:rFonts w:ascii="Arial" w:hAnsi="Arial" w:cs="Arial"/>
          <w:sz w:val="34"/>
          <w:szCs w:val="34"/>
        </w:rPr>
        <w:t>ile,</w:t>
      </w:r>
      <w:proofErr w:type="gramEnd"/>
      <w:r w:rsidRPr="00C05054">
        <w:rPr>
          <w:rFonts w:ascii="Arial" w:hAnsi="Arial" w:cs="Arial"/>
          <w:sz w:val="34"/>
          <w:szCs w:val="34"/>
        </w:rPr>
        <w:t xml:space="preserve"> </w:t>
      </w:r>
    </w:p>
    <w:p w:rsidR="00EA567F" w:rsidRPr="00C05054" w:rsidRDefault="00EA567F" w:rsidP="00C05054">
      <w:pPr>
        <w:pStyle w:val="Stil"/>
        <w:spacing w:after="100" w:afterAutospacing="1" w:line="360" w:lineRule="auto"/>
        <w:jc w:val="both"/>
        <w:rPr>
          <w:rFonts w:ascii="Arial" w:hAnsi="Arial" w:cs="Arial"/>
          <w:sz w:val="34"/>
          <w:szCs w:val="34"/>
        </w:rPr>
      </w:pPr>
      <w:r w:rsidRPr="00C05054">
        <w:rPr>
          <w:rFonts w:ascii="Arial" w:hAnsi="Arial" w:cs="Arial"/>
          <w:sz w:val="34"/>
          <w:szCs w:val="34"/>
        </w:rPr>
        <w:t xml:space="preserve">Toplam </w:t>
      </w:r>
      <w:r w:rsidRPr="00C05054">
        <w:rPr>
          <w:rFonts w:ascii="Arial" w:hAnsi="Arial" w:cs="Arial"/>
          <w:b/>
          <w:sz w:val="34"/>
          <w:szCs w:val="34"/>
          <w:u w:val="single"/>
        </w:rPr>
        <w:t>belediye sayısı 2950’den 1392</w:t>
      </w:r>
      <w:r w:rsidRPr="00C05054">
        <w:rPr>
          <w:rFonts w:ascii="Arial" w:hAnsi="Arial" w:cs="Arial"/>
          <w:sz w:val="34"/>
          <w:szCs w:val="34"/>
        </w:rPr>
        <w:t>’ye düşecektir.</w:t>
      </w:r>
    </w:p>
    <w:p w:rsidR="00EA567F" w:rsidRPr="00C05054" w:rsidRDefault="00EA567F" w:rsidP="00C05054">
      <w:pPr>
        <w:spacing w:after="100" w:afterAutospacing="1" w:line="360" w:lineRule="auto"/>
        <w:jc w:val="both"/>
        <w:rPr>
          <w:rFonts w:ascii="Arial" w:hAnsi="Arial" w:cs="Arial"/>
          <w:b/>
          <w:bCs/>
          <w:sz w:val="34"/>
          <w:szCs w:val="34"/>
        </w:rPr>
      </w:pPr>
      <w:r w:rsidRPr="00C05054">
        <w:rPr>
          <w:rFonts w:ascii="Arial" w:hAnsi="Arial" w:cs="Arial"/>
          <w:b/>
          <w:bCs/>
          <w:sz w:val="34"/>
          <w:szCs w:val="34"/>
        </w:rPr>
        <w:t>Bu derlenme ve toparlanma ile daha çağdaş, daha etkin ve verimli hizmet sunumu mümkün olacaktır.</w:t>
      </w:r>
    </w:p>
    <w:p w:rsidR="00EA567F" w:rsidRPr="00C05054" w:rsidRDefault="00EA567F" w:rsidP="00C05054">
      <w:pPr>
        <w:numPr>
          <w:ilvl w:val="0"/>
          <w:numId w:val="2"/>
        </w:numPr>
        <w:tabs>
          <w:tab w:val="clear" w:pos="360"/>
        </w:tabs>
        <w:spacing w:after="100" w:afterAutospacing="1" w:line="360" w:lineRule="auto"/>
        <w:ind w:left="181" w:hanging="181"/>
        <w:jc w:val="both"/>
        <w:rPr>
          <w:rFonts w:ascii="Arial" w:hAnsi="Arial" w:cs="Arial"/>
          <w:sz w:val="34"/>
          <w:szCs w:val="34"/>
        </w:rPr>
      </w:pPr>
      <w:r w:rsidRPr="00C05054">
        <w:rPr>
          <w:rFonts w:ascii="Arial" w:hAnsi="Arial" w:cs="Arial"/>
          <w:sz w:val="34"/>
          <w:szCs w:val="34"/>
        </w:rPr>
        <w:t xml:space="preserve">Bu illerdeki </w:t>
      </w:r>
      <w:r w:rsidRPr="00C05054">
        <w:rPr>
          <w:rFonts w:ascii="Arial" w:hAnsi="Arial" w:cs="Arial"/>
          <w:sz w:val="34"/>
          <w:szCs w:val="34"/>
          <w:u w:val="single"/>
        </w:rPr>
        <w:t>köy ve belde belediyelerinin tüzel kişiliği sona erecek</w:t>
      </w:r>
      <w:r w:rsidRPr="00C05054">
        <w:rPr>
          <w:rFonts w:ascii="Arial" w:hAnsi="Arial" w:cs="Arial"/>
          <w:sz w:val="34"/>
          <w:szCs w:val="34"/>
        </w:rPr>
        <w:t>, köyler mahalle olacak, belde belediyeleri mahalle olarak bağlı bulundukları ilçenin belediyesine katılacaktır.</w:t>
      </w:r>
    </w:p>
    <w:p w:rsidR="00EA567F" w:rsidRPr="00C05054" w:rsidRDefault="00EA567F" w:rsidP="00C05054">
      <w:pPr>
        <w:numPr>
          <w:ilvl w:val="0"/>
          <w:numId w:val="2"/>
        </w:numPr>
        <w:tabs>
          <w:tab w:val="clear" w:pos="360"/>
        </w:tabs>
        <w:spacing w:after="100" w:afterAutospacing="1" w:line="360" w:lineRule="auto"/>
        <w:ind w:left="181" w:hanging="181"/>
        <w:jc w:val="both"/>
        <w:rPr>
          <w:rFonts w:ascii="Arial" w:hAnsi="Arial" w:cs="Arial"/>
          <w:sz w:val="34"/>
          <w:szCs w:val="34"/>
        </w:rPr>
      </w:pPr>
      <w:r w:rsidRPr="00C05054">
        <w:rPr>
          <w:rFonts w:ascii="Arial" w:hAnsi="Arial" w:cs="Arial"/>
          <w:sz w:val="34"/>
          <w:szCs w:val="34"/>
        </w:rPr>
        <w:t xml:space="preserve">Nüfusu 500’ün altındaki köylerimizin kapatılması </w:t>
      </w:r>
      <w:proofErr w:type="spellStart"/>
      <w:r w:rsidRPr="00C05054">
        <w:rPr>
          <w:rFonts w:ascii="Arial" w:hAnsi="Arial" w:cs="Arial"/>
          <w:sz w:val="34"/>
          <w:szCs w:val="34"/>
        </w:rPr>
        <w:t>sözkonusu</w:t>
      </w:r>
      <w:proofErr w:type="spellEnd"/>
      <w:r w:rsidRPr="00C05054">
        <w:rPr>
          <w:rFonts w:ascii="Arial" w:hAnsi="Arial" w:cs="Arial"/>
          <w:sz w:val="34"/>
          <w:szCs w:val="34"/>
        </w:rPr>
        <w:t xml:space="preserve"> değildir.</w:t>
      </w:r>
    </w:p>
    <w:p w:rsidR="00EA567F" w:rsidRPr="00C05054" w:rsidRDefault="00EA567F" w:rsidP="00C05054">
      <w:pPr>
        <w:numPr>
          <w:ilvl w:val="0"/>
          <w:numId w:val="2"/>
        </w:numPr>
        <w:tabs>
          <w:tab w:val="clear" w:pos="360"/>
        </w:tabs>
        <w:spacing w:after="100" w:afterAutospacing="1" w:line="360" w:lineRule="auto"/>
        <w:ind w:left="181" w:hanging="181"/>
        <w:jc w:val="both"/>
        <w:rPr>
          <w:rFonts w:ascii="Arial" w:hAnsi="Arial" w:cs="Arial"/>
          <w:sz w:val="34"/>
          <w:szCs w:val="34"/>
        </w:rPr>
      </w:pPr>
      <w:r w:rsidRPr="00C05054">
        <w:rPr>
          <w:rFonts w:ascii="Arial" w:hAnsi="Arial" w:cs="Arial"/>
          <w:sz w:val="34"/>
          <w:szCs w:val="34"/>
        </w:rPr>
        <w:t xml:space="preserve">Bu illerdeki il Genel Meclislerinin tüzel kişiliği sona erecektir. 29 büyükşehirde merkezi idare yatırımlarını koordine etmek, afetle mücadele ve başka bir sıkıntı yaşanmaması için Valiye bağlı </w:t>
      </w:r>
      <w:r w:rsidRPr="00C05054">
        <w:rPr>
          <w:rFonts w:ascii="Arial" w:hAnsi="Arial" w:cs="Arial"/>
          <w:b/>
          <w:sz w:val="34"/>
          <w:szCs w:val="34"/>
          <w:u w:val="single"/>
        </w:rPr>
        <w:t>Yatırım İzleme ve Koordinasyon Merkezi</w:t>
      </w:r>
      <w:r w:rsidRPr="00C05054">
        <w:rPr>
          <w:rFonts w:ascii="Arial" w:hAnsi="Arial" w:cs="Arial"/>
          <w:sz w:val="34"/>
          <w:szCs w:val="34"/>
        </w:rPr>
        <w:t xml:space="preserve"> kurulmaktadır. Böylece Özel İdarelerin kaldırılması nedeniyle bir boşluk olmayacaktır. </w:t>
      </w:r>
    </w:p>
    <w:p w:rsidR="00EA567F" w:rsidRPr="00C05054" w:rsidRDefault="00EA567F" w:rsidP="00C05054">
      <w:pPr>
        <w:pStyle w:val="ListParagraph"/>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bCs/>
          <w:sz w:val="34"/>
          <w:szCs w:val="34"/>
        </w:rPr>
        <w:t>Orman köylerinin ve köylüsünün hakları korunmuştur. Tüzel kişiliği kaldırılarak mahalleye dönüşen köy ve beldelerin mera, yaylak ve kışlak gibi hakları muhafaza edilmiştir</w:t>
      </w:r>
    </w:p>
    <w:p w:rsidR="00EA567F" w:rsidRPr="00C05054" w:rsidRDefault="00EA567F" w:rsidP="00C05054">
      <w:pPr>
        <w:pStyle w:val="ListParagraph"/>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 xml:space="preserve">Köylerde belediye </w:t>
      </w:r>
      <w:r w:rsidRPr="00C05054">
        <w:rPr>
          <w:rFonts w:ascii="Arial" w:hAnsi="Arial" w:cs="Arial"/>
          <w:b/>
          <w:sz w:val="34"/>
          <w:szCs w:val="34"/>
        </w:rPr>
        <w:t>emlak ve diğer vergiler</w:t>
      </w:r>
      <w:r w:rsidRPr="00C05054">
        <w:rPr>
          <w:rFonts w:ascii="Arial" w:hAnsi="Arial" w:cs="Arial"/>
          <w:sz w:val="34"/>
          <w:szCs w:val="34"/>
        </w:rPr>
        <w:t xml:space="preserve"> ile harçlar 5 yıl süreyle alınmayacaktır. </w:t>
      </w:r>
    </w:p>
    <w:p w:rsidR="00EA567F" w:rsidRPr="00C05054" w:rsidRDefault="00EA567F" w:rsidP="00C05054">
      <w:pPr>
        <w:pStyle w:val="ListParagraph"/>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lastRenderedPageBreak/>
        <w:t>Su ücreti 5 yıl süreyle en düşük su tarifesinin dörtte birini geçmeyecektir.</w:t>
      </w:r>
    </w:p>
    <w:p w:rsidR="00EA567F" w:rsidRPr="00C05054" w:rsidRDefault="00EA567F" w:rsidP="00C05054">
      <w:pPr>
        <w:pStyle w:val="ListParagraph"/>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 xml:space="preserve">Belediyeler mahalleye dönüşen köylere 10 yıl süreyle gelirlerinin % 10’u kadar altyapı yatırımı yapacaktır. </w:t>
      </w:r>
    </w:p>
    <w:p w:rsidR="00EA567F" w:rsidRPr="00C05054" w:rsidRDefault="00EA567F" w:rsidP="00C05054">
      <w:pPr>
        <w:pStyle w:val="ListParagraph"/>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 xml:space="preserve">Mahalleye dönüşen köylerde yapılar için ruhsatlandırma kolaylığı getirilecek, yapılar için geleneksel mimaride proje üretilecek ve bu projeler köylülere ücretsiz verilecektir. Köylerdeki evler, hayvancılık tesisleri, bakkal, fırın, kahve, lokanta gibi işyerlerine ruhsat verilecektir. Köylerde ki yapı stoku ruhsatlı hale gelecektir. </w:t>
      </w:r>
    </w:p>
    <w:p w:rsidR="00EA567F" w:rsidRPr="00C05054" w:rsidRDefault="00EA567F" w:rsidP="00C05054">
      <w:pPr>
        <w:pStyle w:val="ListParagraph"/>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 xml:space="preserve">Büyükşehirlerin bütçe payları ciddi şekilde artmaktadır. Şu anda büyükşehir içinde tahsil edilen vergiden aktarılan % 5 bütçe payı  % 6’ya çıkarılmıştır.  Ayrıca, asıl önemlisi ilçe belediyelerine ve yine büyükşehirlere verilen  % </w:t>
      </w:r>
      <w:proofErr w:type="gramStart"/>
      <w:r w:rsidRPr="00C05054">
        <w:rPr>
          <w:rFonts w:ascii="Arial" w:hAnsi="Arial" w:cs="Arial"/>
          <w:sz w:val="34"/>
          <w:szCs w:val="34"/>
        </w:rPr>
        <w:t>2.5</w:t>
      </w:r>
      <w:proofErr w:type="gramEnd"/>
      <w:r w:rsidRPr="00C05054">
        <w:rPr>
          <w:rFonts w:ascii="Arial" w:hAnsi="Arial" w:cs="Arial"/>
          <w:sz w:val="34"/>
          <w:szCs w:val="34"/>
        </w:rPr>
        <w:t xml:space="preserve"> genel bütçe payının % 4.5’a çıkarılmasıdır.</w:t>
      </w:r>
    </w:p>
    <w:p w:rsidR="00EA567F" w:rsidRPr="00C05054" w:rsidRDefault="00EA567F" w:rsidP="00C05054">
      <w:pPr>
        <w:pStyle w:val="ListParagraph"/>
        <w:numPr>
          <w:ilvl w:val="0"/>
          <w:numId w:val="2"/>
        </w:numPr>
        <w:tabs>
          <w:tab w:val="clear" w:pos="360"/>
        </w:tabs>
        <w:spacing w:after="100" w:afterAutospacing="1"/>
        <w:ind w:left="181" w:hanging="181"/>
        <w:jc w:val="both"/>
        <w:rPr>
          <w:rFonts w:ascii="Arial" w:hAnsi="Arial" w:cs="Arial"/>
          <w:sz w:val="34"/>
          <w:szCs w:val="34"/>
        </w:rPr>
      </w:pPr>
      <w:proofErr w:type="spellStart"/>
      <w:r w:rsidRPr="00C05054">
        <w:rPr>
          <w:rFonts w:ascii="Arial" w:hAnsi="Arial" w:cs="Arial"/>
          <w:sz w:val="34"/>
          <w:szCs w:val="34"/>
        </w:rPr>
        <w:t>Manisanın</w:t>
      </w:r>
      <w:proofErr w:type="spellEnd"/>
      <w:r w:rsidRPr="00C05054">
        <w:rPr>
          <w:rFonts w:ascii="Arial" w:hAnsi="Arial" w:cs="Arial"/>
          <w:sz w:val="34"/>
          <w:szCs w:val="34"/>
        </w:rPr>
        <w:t xml:space="preserve"> Genel Bütçe Vergi Gelirlerinden aldığı pay Büyükşehir olduğunda YÜZDE 48.07 oranında artacaktır.</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Bu düzenleme demokrasimiz açısından önemli olduğu kadar hizmetlerin daha sağlıklı, kaliteli ve hızlı bir şekilde vatandaşımıza sunulması içinde önemlidir.</w:t>
      </w:r>
    </w:p>
    <w:p w:rsid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Manisa Belediyesi de yapılacak ilk mahalli idareler seçimleriyle birlikte BÜYÜKŞEHİR BELEDİYESİ olacaktır. </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 xml:space="preserve">Manisa merkezde kurulan iki yeni ilçesi ve Büyükşehir belediyesiyle çok daha iyi yerlere gelecektir. </w:t>
      </w:r>
    </w:p>
    <w:p w:rsidR="00EA567F" w:rsidRPr="00C05054" w:rsidRDefault="00EA567F" w:rsidP="00C05054">
      <w:pPr>
        <w:spacing w:after="100" w:afterAutospacing="1" w:line="360" w:lineRule="auto"/>
        <w:jc w:val="both"/>
        <w:rPr>
          <w:rFonts w:ascii="Arial" w:hAnsi="Arial" w:cs="Arial"/>
          <w:sz w:val="34"/>
          <w:szCs w:val="34"/>
        </w:rPr>
      </w:pPr>
      <w:proofErr w:type="spellStart"/>
      <w:r w:rsidRPr="00C05054">
        <w:rPr>
          <w:rFonts w:ascii="Arial" w:hAnsi="Arial" w:cs="Arial"/>
          <w:sz w:val="34"/>
          <w:szCs w:val="34"/>
        </w:rPr>
        <w:t>Manisanın</w:t>
      </w:r>
      <w:proofErr w:type="spellEnd"/>
      <w:r w:rsidRPr="00C05054">
        <w:rPr>
          <w:rFonts w:ascii="Arial" w:hAnsi="Arial" w:cs="Arial"/>
          <w:sz w:val="34"/>
          <w:szCs w:val="34"/>
        </w:rPr>
        <w:t xml:space="preserve"> her köşesi modern ve kaliteli hizmet alacaktır. </w:t>
      </w:r>
    </w:p>
    <w:p w:rsidR="00EA567F" w:rsidRPr="00C05054" w:rsidRDefault="00EA567F" w:rsidP="00C05054">
      <w:pPr>
        <w:spacing w:after="100" w:afterAutospacing="1" w:line="360" w:lineRule="auto"/>
        <w:jc w:val="both"/>
        <w:rPr>
          <w:rFonts w:ascii="Arial" w:hAnsi="Arial" w:cs="Arial"/>
          <w:b/>
          <w:sz w:val="34"/>
          <w:szCs w:val="34"/>
        </w:rPr>
      </w:pPr>
      <w:r w:rsidRPr="00C05054">
        <w:rPr>
          <w:rFonts w:ascii="Arial" w:hAnsi="Arial" w:cs="Arial"/>
          <w:b/>
          <w:sz w:val="34"/>
          <w:szCs w:val="34"/>
        </w:rPr>
        <w:t xml:space="preserve">Halen 15 olan ilçe sayımız yeni düzenleme ile 17 olacaktır. Merkezde Yunus Emre ve Şehzadeler adıyla 2 yeni ilçemiz daha kurulacaktır. </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Manisa, Büyükşehir belediyesi olduğunda ekonomik ve sosyal kalkınma daha çabuk gerçekleşecektir.</w:t>
      </w:r>
    </w:p>
    <w:p w:rsidR="00681626" w:rsidRPr="00C05054" w:rsidRDefault="00681626" w:rsidP="00C05054">
      <w:pPr>
        <w:spacing w:after="100" w:afterAutospacing="1" w:line="360" w:lineRule="auto"/>
        <w:jc w:val="both"/>
        <w:rPr>
          <w:rFonts w:ascii="Arial" w:hAnsi="Arial" w:cs="Arial"/>
          <w:sz w:val="34"/>
          <w:szCs w:val="34"/>
        </w:rPr>
      </w:pPr>
      <w:r w:rsidRPr="00C05054">
        <w:rPr>
          <w:rFonts w:ascii="Arial" w:hAnsi="Arial" w:cs="Arial"/>
          <w:sz w:val="34"/>
          <w:szCs w:val="34"/>
        </w:rPr>
        <w:t>Sözlerimi burada tamamlarken hepinize tekrar saygı ve selamlarımı sunuyor,</w:t>
      </w:r>
    </w:p>
    <w:p w:rsidR="00681626" w:rsidRPr="00C05054" w:rsidRDefault="00681626"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 Sanayici ve İşadamları derneğimizin 10. Yılını tebrik ediyorum.</w:t>
      </w:r>
    </w:p>
    <w:sectPr w:rsidR="00681626" w:rsidRPr="00C05054" w:rsidSect="0074267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232" w:rsidRDefault="00F87232" w:rsidP="00EA567F">
      <w:pPr>
        <w:spacing w:after="0" w:line="240" w:lineRule="auto"/>
      </w:pPr>
      <w:r>
        <w:separator/>
      </w:r>
    </w:p>
  </w:endnote>
  <w:endnote w:type="continuationSeparator" w:id="0">
    <w:p w:rsidR="00F87232" w:rsidRDefault="00F87232" w:rsidP="00EA5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9157"/>
      <w:docPartObj>
        <w:docPartGallery w:val="Page Numbers (Bottom of Page)"/>
        <w:docPartUnique/>
      </w:docPartObj>
    </w:sdtPr>
    <w:sdtContent>
      <w:p w:rsidR="00EA567F" w:rsidRDefault="00EA567F">
        <w:pPr>
          <w:pStyle w:val="Altbilgi"/>
          <w:jc w:val="right"/>
        </w:pPr>
        <w:fldSimple w:instr=" PAGE   \* MERGEFORMAT ">
          <w:r w:rsidR="00C05054">
            <w:rPr>
              <w:noProof/>
            </w:rPr>
            <w:t>8</w:t>
          </w:r>
        </w:fldSimple>
      </w:p>
    </w:sdtContent>
  </w:sdt>
  <w:p w:rsidR="00EA567F" w:rsidRDefault="00EA567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232" w:rsidRDefault="00F87232" w:rsidP="00EA567F">
      <w:pPr>
        <w:spacing w:after="0" w:line="240" w:lineRule="auto"/>
      </w:pPr>
      <w:r>
        <w:separator/>
      </w:r>
    </w:p>
  </w:footnote>
  <w:footnote w:type="continuationSeparator" w:id="0">
    <w:p w:rsidR="00F87232" w:rsidRDefault="00F87232" w:rsidP="00EA5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1E72"/>
    <w:multiLevelType w:val="hybridMultilevel"/>
    <w:tmpl w:val="584820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FB246BF"/>
    <w:multiLevelType w:val="hybridMultilevel"/>
    <w:tmpl w:val="A6BCEED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E370E"/>
    <w:rsid w:val="0009319D"/>
    <w:rsid w:val="00122F64"/>
    <w:rsid w:val="001D6BA3"/>
    <w:rsid w:val="001E5125"/>
    <w:rsid w:val="001F6696"/>
    <w:rsid w:val="00231A38"/>
    <w:rsid w:val="002836F8"/>
    <w:rsid w:val="002B25DD"/>
    <w:rsid w:val="00393B1A"/>
    <w:rsid w:val="00402E07"/>
    <w:rsid w:val="004E370E"/>
    <w:rsid w:val="0056494F"/>
    <w:rsid w:val="00645040"/>
    <w:rsid w:val="00681626"/>
    <w:rsid w:val="0074267E"/>
    <w:rsid w:val="00A52A50"/>
    <w:rsid w:val="00B26422"/>
    <w:rsid w:val="00C05054"/>
    <w:rsid w:val="00CF2703"/>
    <w:rsid w:val="00EA567F"/>
    <w:rsid w:val="00EE157D"/>
    <w:rsid w:val="00F85BD9"/>
    <w:rsid w:val="00F872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02E07"/>
  </w:style>
  <w:style w:type="character" w:styleId="Kpr">
    <w:name w:val="Hyperlink"/>
    <w:basedOn w:val="VarsaylanParagrafYazTipi"/>
    <w:uiPriority w:val="99"/>
    <w:semiHidden/>
    <w:unhideWhenUsed/>
    <w:rsid w:val="00F85BD9"/>
    <w:rPr>
      <w:color w:val="0000FF"/>
      <w:u w:val="single"/>
    </w:rPr>
  </w:style>
  <w:style w:type="paragraph" w:styleId="NormalWeb">
    <w:name w:val="Normal (Web)"/>
    <w:basedOn w:val="Normal"/>
    <w:rsid w:val="00EA567F"/>
    <w:pPr>
      <w:spacing w:before="100" w:beforeAutospacing="1" w:after="100" w:afterAutospacing="1" w:line="240" w:lineRule="auto"/>
    </w:pPr>
    <w:rPr>
      <w:rFonts w:ascii="Calibri" w:eastAsia="Times New Roman" w:hAnsi="Calibri" w:cs="Times New Roman"/>
      <w:sz w:val="24"/>
      <w:szCs w:val="24"/>
      <w:lang w:eastAsia="tr-TR"/>
    </w:rPr>
  </w:style>
  <w:style w:type="paragraph" w:customStyle="1" w:styleId="Stil">
    <w:name w:val="Stil"/>
    <w:rsid w:val="00EA567F"/>
    <w:pPr>
      <w:widowControl w:val="0"/>
      <w:autoSpaceDE w:val="0"/>
      <w:autoSpaceDN w:val="0"/>
      <w:adjustRightInd w:val="0"/>
      <w:spacing w:after="0" w:line="240" w:lineRule="auto"/>
    </w:pPr>
    <w:rPr>
      <w:rFonts w:ascii="Times New Roman" w:eastAsia="Calibri" w:hAnsi="Times New Roman" w:cs="Times New Roman"/>
      <w:sz w:val="24"/>
      <w:szCs w:val="24"/>
      <w:lang w:eastAsia="tr-TR"/>
    </w:rPr>
  </w:style>
  <w:style w:type="paragraph" w:customStyle="1" w:styleId="ListParagraph">
    <w:name w:val="List Paragraph"/>
    <w:basedOn w:val="Normal"/>
    <w:rsid w:val="00EA567F"/>
    <w:pPr>
      <w:spacing w:after="360" w:line="360" w:lineRule="auto"/>
      <w:ind w:left="720" w:hanging="357"/>
    </w:pPr>
    <w:rPr>
      <w:rFonts w:ascii="Calibri" w:eastAsia="Times New Roman" w:hAnsi="Calibri" w:cs="Times New Roman"/>
    </w:rPr>
  </w:style>
  <w:style w:type="paragraph" w:styleId="stbilgi">
    <w:name w:val="header"/>
    <w:basedOn w:val="Normal"/>
    <w:link w:val="stbilgiChar"/>
    <w:uiPriority w:val="99"/>
    <w:semiHidden/>
    <w:unhideWhenUsed/>
    <w:rsid w:val="00EA567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A567F"/>
  </w:style>
  <w:style w:type="paragraph" w:styleId="Altbilgi">
    <w:name w:val="footer"/>
    <w:basedOn w:val="Normal"/>
    <w:link w:val="AltbilgiChar"/>
    <w:uiPriority w:val="99"/>
    <w:unhideWhenUsed/>
    <w:rsid w:val="00EA56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67F"/>
  </w:style>
</w:styles>
</file>

<file path=word/webSettings.xml><?xml version="1.0" encoding="utf-8"?>
<w:webSettings xmlns:r="http://schemas.openxmlformats.org/officeDocument/2006/relationships" xmlns:w="http://schemas.openxmlformats.org/wordprocessingml/2006/main">
  <w:divs>
    <w:div w:id="1378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1142</Words>
  <Characters>6512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HIZMET (HİZMET)</dc:creator>
  <cp:lastModifiedBy>HIZMET (HİZMET)</cp:lastModifiedBy>
  <cp:revision>14</cp:revision>
  <dcterms:created xsi:type="dcterms:W3CDTF">2012-11-30T09:29:00Z</dcterms:created>
  <dcterms:modified xsi:type="dcterms:W3CDTF">2012-11-30T11:51:00Z</dcterms:modified>
</cp:coreProperties>
</file>